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47B9B4" w14:textId="77777777" w:rsidR="00CB4FF5" w:rsidRPr="006F1F9F" w:rsidRDefault="005E096D" w:rsidP="006F1F9F">
      <w:pPr>
        <w:bidi/>
        <w:spacing w:after="0" w:line="240" w:lineRule="auto"/>
        <w:jc w:val="center"/>
        <w:rPr>
          <w:rFonts w:ascii="Arial" w:hAnsi="Arial" w:cs="B Nazanin"/>
          <w:b/>
          <w:bCs/>
          <w:rtl/>
          <w:lang w:bidi="fa-IR"/>
        </w:rPr>
      </w:pPr>
      <w:r w:rsidRPr="006F1F9F">
        <w:rPr>
          <w:rFonts w:ascii="Arial" w:hAnsi="Arial" w:cs="B Nazanin"/>
          <w:b/>
          <w:bCs/>
          <w:rtl/>
          <w:lang w:bidi="fa-IR"/>
        </w:rPr>
        <w:t xml:space="preserve">           </w:t>
      </w:r>
    </w:p>
    <w:p w14:paraId="6D47B9B5" w14:textId="77777777" w:rsidR="00CB4FF5" w:rsidRPr="006F1F9F" w:rsidRDefault="00CB4FF5" w:rsidP="006F1F9F">
      <w:pPr>
        <w:bidi/>
        <w:spacing w:after="0" w:line="240" w:lineRule="auto"/>
        <w:jc w:val="center"/>
        <w:rPr>
          <w:rFonts w:ascii="Arial" w:hAnsi="Arial" w:cs="B Nazanin"/>
          <w:b/>
          <w:bCs/>
          <w:rtl/>
          <w:lang w:bidi="fa-IR"/>
        </w:rPr>
      </w:pPr>
    </w:p>
    <w:p w14:paraId="6D47B9B8" w14:textId="77777777" w:rsidR="005E096D" w:rsidRPr="006F1F9F" w:rsidRDefault="005E096D" w:rsidP="006F1F9F">
      <w:pPr>
        <w:bidi/>
        <w:spacing w:after="0" w:line="240" w:lineRule="auto"/>
        <w:jc w:val="center"/>
        <w:rPr>
          <w:rFonts w:ascii="Arial" w:hAnsi="Arial" w:cs="B Nazanin"/>
          <w:b/>
          <w:bCs/>
          <w:sz w:val="34"/>
          <w:szCs w:val="34"/>
          <w:rtl/>
          <w:lang w:bidi="fa-IR"/>
        </w:rPr>
      </w:pPr>
      <w:r w:rsidRPr="006F1F9F">
        <w:rPr>
          <w:rFonts w:ascii="Arial" w:hAnsi="Arial" w:cs="B Nazanin"/>
          <w:b/>
          <w:bCs/>
          <w:sz w:val="34"/>
          <w:szCs w:val="34"/>
          <w:rtl/>
          <w:lang w:bidi="fa-IR"/>
        </w:rPr>
        <w:t xml:space="preserve"> بسمه تعالي</w:t>
      </w:r>
    </w:p>
    <w:p w14:paraId="6D47B9B9" w14:textId="467015E7" w:rsidR="002835BC" w:rsidRPr="006F1F9F" w:rsidRDefault="002835BC" w:rsidP="006F1F9F">
      <w:pPr>
        <w:bidi/>
        <w:spacing w:after="0" w:line="240" w:lineRule="auto"/>
        <w:ind w:right="-450"/>
        <w:jc w:val="center"/>
        <w:rPr>
          <w:rFonts w:cs="B Nazanin"/>
          <w:b/>
          <w:bCs/>
          <w:sz w:val="34"/>
          <w:szCs w:val="34"/>
          <w:lang w:bidi="fa-IR"/>
        </w:rPr>
      </w:pP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برنامه </w:t>
      </w:r>
      <w:r w:rsidR="007E047C"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="006B25E0"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پاتولوژی بالینی </w:t>
      </w:r>
      <w:r w:rsidRPr="006F1F9F">
        <w:rPr>
          <w:rFonts w:cs="B Nazanin" w:hint="cs"/>
          <w:b/>
          <w:bCs/>
          <w:sz w:val="34"/>
          <w:szCs w:val="34"/>
          <w:lang w:bidi="fa-IR"/>
        </w:rPr>
        <w:t xml:space="preserve"> 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در نيمسال دوم </w:t>
      </w:r>
      <w:r w:rsidR="00183C43" w:rsidRPr="006F1F9F">
        <w:rPr>
          <w:rFonts w:cs="B Nazanin" w:hint="cs"/>
          <w:b/>
          <w:bCs/>
          <w:sz w:val="34"/>
          <w:szCs w:val="34"/>
          <w:rtl/>
          <w:lang w:bidi="fa-IR"/>
        </w:rPr>
        <w:t>1401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>-</w:t>
      </w:r>
      <w:r w:rsidR="00183C43" w:rsidRPr="006F1F9F">
        <w:rPr>
          <w:rFonts w:cs="B Nazanin" w:hint="cs"/>
          <w:b/>
          <w:bCs/>
          <w:sz w:val="34"/>
          <w:szCs w:val="34"/>
          <w:rtl/>
          <w:lang w:bidi="fa-IR"/>
        </w:rPr>
        <w:t>1400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  </w:t>
      </w:r>
      <w:r w:rsidRPr="006F1F9F">
        <w:rPr>
          <w:rFonts w:cs="B Nazanin" w:hint="cs"/>
          <w:b/>
          <w:bCs/>
          <w:sz w:val="34"/>
          <w:szCs w:val="34"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436"/>
        <w:bidiVisual/>
        <w:tblW w:w="57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713"/>
        <w:gridCol w:w="1711"/>
        <w:gridCol w:w="2241"/>
        <w:gridCol w:w="2618"/>
      </w:tblGrid>
      <w:tr w:rsidR="00183C43" w:rsidRPr="006F1F9F" w14:paraId="6D47B9BE" w14:textId="5A11BE75" w:rsidTr="008B0220">
        <w:trPr>
          <w:trHeight w:val="274"/>
        </w:trPr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D47B9BA" w14:textId="77777777" w:rsidR="00183C43" w:rsidRPr="006F1F9F" w:rsidRDefault="00183C43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روز وتاريخ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47B9BB" w14:textId="77777777" w:rsidR="00183C43" w:rsidRPr="006F1F9F" w:rsidRDefault="00183C43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47B9BC" w14:textId="77777777" w:rsidR="00183C43" w:rsidRPr="006F1F9F" w:rsidRDefault="00183C43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363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75C47F31" w14:textId="1DAC5D22" w:rsidR="00183C43" w:rsidRPr="006F1F9F" w:rsidRDefault="00183C43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15</w:t>
            </w:r>
            <w:r w:rsidR="006B1E8C"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-15/13</w:t>
            </w:r>
          </w:p>
        </w:tc>
      </w:tr>
      <w:tr w:rsidR="006F1F9F" w:rsidRPr="006F1F9F" w14:paraId="6D47B9C4" w14:textId="40DA7F51" w:rsidTr="008B0220">
        <w:trPr>
          <w:trHeight w:val="398"/>
        </w:trPr>
        <w:tc>
          <w:tcPr>
            <w:tcW w:w="687" w:type="pct"/>
            <w:shd w:val="clear" w:color="auto" w:fill="FDE9D9" w:themeFill="accent6" w:themeFillTint="33"/>
          </w:tcPr>
          <w:p w14:paraId="6D47B9BF" w14:textId="4D54E138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D47B9C0" w14:textId="4934E0F4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19/05/1401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60E6B" w14:textId="77777777" w:rsidR="006F1F9F" w:rsidRPr="006F1F9F" w:rsidRDefault="006F1F9F" w:rsidP="006F1F9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آشنایی اولیه با آزمایشگاه بالینی و نحوه جمع آوری نمونه و خونگیری و مدیریت نمونه </w:t>
            </w:r>
          </w:p>
          <w:p w14:paraId="6D47B9C1" w14:textId="0BE3E35C" w:rsidR="006F1F9F" w:rsidRPr="006F1F9F" w:rsidRDefault="006F1F9F" w:rsidP="006F1F9F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خانم دکتر پناهی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5F4A6" w14:textId="77777777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آشنایی با دستگاهها  </w:t>
            </w:r>
          </w:p>
          <w:p w14:paraId="6D47B9C2" w14:textId="53D74EEF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FFFFFF" w:themeColor="background1"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آقای دکتر زارع میرزایی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BFD5F" w14:textId="77777777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تفسیر تستهای بیوشیمی </w:t>
            </w:r>
          </w:p>
          <w:p w14:paraId="19532D15" w14:textId="2F33D11F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رحیمی</w:t>
            </w:r>
          </w:p>
        </w:tc>
      </w:tr>
      <w:tr w:rsidR="006F1F9F" w:rsidRPr="006F1F9F" w14:paraId="6D47B9CA" w14:textId="698974F5" w:rsidTr="008B0220">
        <w:trPr>
          <w:trHeight w:val="1521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47B9C5" w14:textId="13D17453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47B9C6" w14:textId="297EB6BA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22/05/1401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1D4041" w14:textId="77777777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تفسیر تست ادرار </w:t>
            </w:r>
          </w:p>
          <w:p w14:paraId="6D47B9C7" w14:textId="3A36EB16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خانم دکتر ابوالحسنی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D47B9C8" w14:textId="67E56CED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بانک خون خانم دکتر مهرآزما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958C94C" w14:textId="6790BA4E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cs="B Nazanin"/>
                <w:b/>
                <w:bCs/>
                <w:lang w:bidi="fa-IR"/>
              </w:rPr>
              <w:t>RBC morphology</w:t>
            </w: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خانم دکتر بوذری</w:t>
            </w:r>
          </w:p>
        </w:tc>
      </w:tr>
      <w:tr w:rsidR="006F1F9F" w:rsidRPr="006F1F9F" w14:paraId="32D066FC" w14:textId="77777777" w:rsidTr="008B0220">
        <w:trPr>
          <w:trHeight w:val="240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C836D2C" w14:textId="0AD7E945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8FFEA74" w14:textId="6B81339F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23/05/1401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F41C1A" w14:textId="77777777" w:rsidR="006F1F9F" w:rsidRPr="006F1F9F" w:rsidRDefault="006F1F9F" w:rsidP="006F1F9F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خانم دکتر مرتضوی </w:t>
            </w:r>
            <w:r w:rsidRPr="006F1F9F">
              <w:rPr>
                <w:rFonts w:cs="B Nazanin"/>
                <w:b/>
                <w:bCs/>
                <w:lang w:bidi="fa-IR"/>
              </w:rPr>
              <w:t xml:space="preserve"> WBC morphology</w:t>
            </w:r>
            <w:r w:rsidRPr="006F1F9F">
              <w:rPr>
                <w:rFonts w:cs="B Nazanin"/>
                <w:b/>
                <w:bCs/>
                <w:lang w:bidi="fa-IR"/>
              </w:rPr>
              <w:fldChar w:fldCharType="begin"/>
            </w:r>
            <w:r w:rsidRPr="006F1F9F">
              <w:rPr>
                <w:rFonts w:cs="B Nazanin"/>
                <w:b/>
                <w:bCs/>
                <w:lang w:bidi="fa-IR"/>
              </w:rPr>
              <w:instrText xml:space="preserve"> HYPERLINK "https://www.google.com/url?sa=t&amp;rct=j&amp;q=&amp;esrc=s&amp;source=web&amp;cd=&amp;cad=rja&amp;uact=8&amp;ved=2ahUKEwig17e53KHrAhWQ-aQKHRnwBl4QFjACegQIAxAB&amp;url=http%3A%2F%2Far.utmb.edu%2Fwebpath%2Ftutorial%2Fhgb%2Fwbcmorph.htm&amp;usg=AOvVaw0URiwqixgerDekpa9DZehX" </w:instrText>
            </w:r>
            <w:r w:rsidRPr="006F1F9F">
              <w:rPr>
                <w:rFonts w:cs="B Nazanin"/>
                <w:b/>
                <w:bCs/>
                <w:lang w:bidi="fa-IR"/>
              </w:rPr>
              <w:fldChar w:fldCharType="separate"/>
            </w:r>
          </w:p>
          <w:p w14:paraId="0CD24A32" w14:textId="3AE6C96B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/>
                <w:b/>
                <w:bCs/>
                <w:lang w:bidi="fa-IR"/>
              </w:rPr>
              <w:fldChar w:fldCharType="end"/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A7522EC" w14:textId="42C9DBA6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تستهای  هورمونی آقای دکتر مظفری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26B96E7D" w14:textId="54FC379C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تستهای میکروبی  خانم دکتر بابا حیدریان</w:t>
            </w:r>
          </w:p>
        </w:tc>
      </w:tr>
      <w:tr w:rsidR="006F1F9F" w:rsidRPr="006F1F9F" w14:paraId="7C0F4DC8" w14:textId="77777777" w:rsidTr="008B0220">
        <w:trPr>
          <w:trHeight w:val="240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A26FC7" w14:textId="1DEC2BAA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8A6FEAF" w14:textId="4461A57B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24/05/1401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9B0B21" w14:textId="77777777" w:rsidR="006F1F9F" w:rsidRPr="006F1F9F" w:rsidRDefault="006F1F9F" w:rsidP="006F1F9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جمع آوری هند لینگ و تفسیر تستهای تنفسی </w:t>
            </w:r>
          </w:p>
          <w:p w14:paraId="29854DCD" w14:textId="7C06EF04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شایانفر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A067D39" w14:textId="310C5A39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تومورهای مارکر خانم دکتر رهبر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1EE1A98" w14:textId="77777777" w:rsidR="006F1F9F" w:rsidRPr="006F1F9F" w:rsidRDefault="006F1F9F" w:rsidP="006F1F9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آشنایی با بخش پاتولوژی و نحوه آزاد ساری نمونه ها </w:t>
            </w:r>
          </w:p>
          <w:p w14:paraId="7ECC3B63" w14:textId="667F038C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</w:tc>
      </w:tr>
      <w:tr w:rsidR="006F1F9F" w:rsidRPr="006F1F9F" w14:paraId="0F0E0EBC" w14:textId="77777777" w:rsidTr="008B0220">
        <w:trPr>
          <w:trHeight w:val="240"/>
        </w:trPr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BD96A67" w14:textId="0853D9A6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ED3FB0F" w14:textId="7D30B545" w:rsidR="006F1F9F" w:rsidRPr="006F1F9F" w:rsidRDefault="006F1F9F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25/05/1401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536238" w14:textId="4D92B24D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تست های ایمونولوژیک گوارش خانم دکتر مخلص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AEBA3CE" w14:textId="0FCF13BC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تست و تفسیر  مایعات بدن خانم دکتر منتظر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369DB48" w14:textId="77777777" w:rsidR="006F1F9F" w:rsidRPr="006F1F9F" w:rsidRDefault="006F1F9F" w:rsidP="006F1F9F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</w:p>
        </w:tc>
      </w:tr>
      <w:tr w:rsidR="002835BC" w:rsidRPr="006F1F9F" w14:paraId="6D47B9D4" w14:textId="77777777" w:rsidTr="008B0220">
        <w:trPr>
          <w:trHeight w:val="306"/>
        </w:trPr>
        <w:tc>
          <w:tcPr>
            <w:tcW w:w="687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D47B9D1" w14:textId="3A388C59" w:rsidR="002835BC" w:rsidRPr="006F1F9F" w:rsidRDefault="006B25E0" w:rsidP="006F1F9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یک</w:t>
            </w:r>
            <w:r w:rsidR="002835BC"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D47B9D2" w14:textId="4C6B190F" w:rsidR="002835BC" w:rsidRPr="006F1F9F" w:rsidRDefault="00183C43" w:rsidP="006F1F9F">
            <w:pPr>
              <w:spacing w:line="240" w:lineRule="auto"/>
              <w:rPr>
                <w:rFonts w:cs="B Nazanin"/>
                <w:b/>
                <w:bCs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30/05/1401</w:t>
            </w:r>
          </w:p>
        </w:tc>
        <w:tc>
          <w:tcPr>
            <w:tcW w:w="342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47B9D3" w14:textId="4B0A876D" w:rsidR="002835BC" w:rsidRPr="006F1F9F" w:rsidRDefault="002835BC" w:rsidP="006F1F9F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</w:t>
            </w:r>
            <w:r w:rsidR="00893CE3"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6B25E0"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پاتولوژی بالینی</w:t>
            </w:r>
          </w:p>
        </w:tc>
      </w:tr>
    </w:tbl>
    <w:p w14:paraId="6D47B9D5" w14:textId="77777777" w:rsidR="00E961C4" w:rsidRPr="006F1F9F" w:rsidRDefault="00E961C4" w:rsidP="006F1F9F">
      <w:pPr>
        <w:spacing w:after="0" w:line="240" w:lineRule="auto"/>
        <w:jc w:val="center"/>
        <w:rPr>
          <w:rFonts w:ascii="Arial" w:hAnsi="Arial" w:cs="B Nazanin"/>
          <w:b/>
          <w:bCs/>
          <w:lang w:bidi="fa-IR"/>
        </w:rPr>
      </w:pPr>
    </w:p>
    <w:p w14:paraId="0BAA0C94" w14:textId="273115EB" w:rsidR="00C07C33" w:rsidRDefault="00C07C33" w:rsidP="00C07C33">
      <w:pPr>
        <w:spacing w:after="0" w:line="240" w:lineRule="auto"/>
        <w:jc w:val="right"/>
        <w:rPr>
          <w:rFonts w:eastAsia="Calibri" w:cs="B Titr" w:hint="cs"/>
          <w:rtl/>
          <w:lang w:bidi="fa-IR"/>
        </w:rPr>
      </w:pPr>
      <w:r>
        <w:rPr>
          <w:rFonts w:eastAsia="Calibri" w:cs="B Titr" w:hint="cs"/>
          <w:rtl/>
          <w:lang w:bidi="fa-IR"/>
        </w:rPr>
        <w:t xml:space="preserve">کلاس محتشمی </w:t>
      </w:r>
      <w:bookmarkStart w:id="0" w:name="_GoBack"/>
      <w:bookmarkEnd w:id="0"/>
      <w:r>
        <w:rPr>
          <w:rFonts w:eastAsia="Calibri" w:cs="B Titr" w:hint="cs"/>
          <w:rtl/>
          <w:lang w:bidi="fa-IR"/>
        </w:rPr>
        <w:t xml:space="preserve"> </w:t>
      </w:r>
    </w:p>
    <w:p w14:paraId="6D47B9D6" w14:textId="15B1432A" w:rsidR="00A85E4A" w:rsidRPr="00C07C33" w:rsidRDefault="00891758" w:rsidP="00C07C33">
      <w:pPr>
        <w:spacing w:after="0" w:line="240" w:lineRule="auto"/>
        <w:jc w:val="right"/>
        <w:rPr>
          <w:rFonts w:eastAsia="Calibri" w:cs="B Titr"/>
        </w:rPr>
      </w:pPr>
      <w:r w:rsidRPr="006F1F9F">
        <w:rPr>
          <w:rFonts w:eastAsia="Calibri" w:cs="B Titr" w:hint="cs"/>
          <w:rtl/>
        </w:rPr>
        <w:t xml:space="preserve">ساعت امتحان : </w:t>
      </w:r>
      <w:r w:rsidR="006B1E8C" w:rsidRPr="006F1F9F">
        <w:rPr>
          <w:rFonts w:eastAsia="Calibri" w:cs="B Titr" w:hint="cs"/>
          <w:rtl/>
        </w:rPr>
        <w:t>15</w:t>
      </w:r>
      <w:r w:rsidRPr="006F1F9F">
        <w:rPr>
          <w:rFonts w:eastAsia="Calibri" w:cs="B Titr" w:hint="cs"/>
          <w:rtl/>
        </w:rPr>
        <w:t>/13</w:t>
      </w:r>
    </w:p>
    <w:sectPr w:rsidR="00A85E4A" w:rsidRPr="00C07C33" w:rsidSect="00C21562">
      <w:pgSz w:w="11906" w:h="16838"/>
      <w:pgMar w:top="567" w:right="1797" w:bottom="567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4B2E"/>
    <w:multiLevelType w:val="hybridMultilevel"/>
    <w:tmpl w:val="4DE4A162"/>
    <w:lvl w:ilvl="0" w:tplc="39DC40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3EE0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0F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6A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C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00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CF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2318A"/>
    <w:multiLevelType w:val="hybridMultilevel"/>
    <w:tmpl w:val="83B676E4"/>
    <w:lvl w:ilvl="0" w:tplc="E7009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6D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E3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CF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8A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1C6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B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C8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24F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0B"/>
    <w:rsid w:val="00000DA9"/>
    <w:rsid w:val="000057E1"/>
    <w:rsid w:val="000161E1"/>
    <w:rsid w:val="00031E00"/>
    <w:rsid w:val="0004604D"/>
    <w:rsid w:val="00087C2A"/>
    <w:rsid w:val="000C1E3B"/>
    <w:rsid w:val="000F10FE"/>
    <w:rsid w:val="000F4580"/>
    <w:rsid w:val="00103BAA"/>
    <w:rsid w:val="0010437A"/>
    <w:rsid w:val="001066F6"/>
    <w:rsid w:val="001129D3"/>
    <w:rsid w:val="00121304"/>
    <w:rsid w:val="00147162"/>
    <w:rsid w:val="00154901"/>
    <w:rsid w:val="00156618"/>
    <w:rsid w:val="00170D03"/>
    <w:rsid w:val="00180225"/>
    <w:rsid w:val="0018068A"/>
    <w:rsid w:val="00183C43"/>
    <w:rsid w:val="00194FAD"/>
    <w:rsid w:val="001A623D"/>
    <w:rsid w:val="001C15DA"/>
    <w:rsid w:val="001F72CA"/>
    <w:rsid w:val="00200342"/>
    <w:rsid w:val="002237A9"/>
    <w:rsid w:val="00244206"/>
    <w:rsid w:val="002515EB"/>
    <w:rsid w:val="002618C4"/>
    <w:rsid w:val="0026393C"/>
    <w:rsid w:val="00267279"/>
    <w:rsid w:val="002835BC"/>
    <w:rsid w:val="002A4BB6"/>
    <w:rsid w:val="002A535D"/>
    <w:rsid w:val="002B24D5"/>
    <w:rsid w:val="002B575C"/>
    <w:rsid w:val="002D7F0E"/>
    <w:rsid w:val="002E2200"/>
    <w:rsid w:val="002E2CC1"/>
    <w:rsid w:val="002E728C"/>
    <w:rsid w:val="0030631E"/>
    <w:rsid w:val="00313105"/>
    <w:rsid w:val="0032055E"/>
    <w:rsid w:val="0033603D"/>
    <w:rsid w:val="0034204C"/>
    <w:rsid w:val="003540AA"/>
    <w:rsid w:val="00360BBE"/>
    <w:rsid w:val="00395138"/>
    <w:rsid w:val="003F291D"/>
    <w:rsid w:val="00412101"/>
    <w:rsid w:val="0046049F"/>
    <w:rsid w:val="004B0250"/>
    <w:rsid w:val="004C58FF"/>
    <w:rsid w:val="004E0D70"/>
    <w:rsid w:val="00514104"/>
    <w:rsid w:val="00524C4D"/>
    <w:rsid w:val="00526C28"/>
    <w:rsid w:val="00526C9E"/>
    <w:rsid w:val="00527287"/>
    <w:rsid w:val="00533B75"/>
    <w:rsid w:val="005424AA"/>
    <w:rsid w:val="005463AD"/>
    <w:rsid w:val="005657FC"/>
    <w:rsid w:val="005C44BC"/>
    <w:rsid w:val="005D4EBB"/>
    <w:rsid w:val="005D61FE"/>
    <w:rsid w:val="005E096D"/>
    <w:rsid w:val="0063419B"/>
    <w:rsid w:val="00653F47"/>
    <w:rsid w:val="0067751A"/>
    <w:rsid w:val="006812D0"/>
    <w:rsid w:val="00693A75"/>
    <w:rsid w:val="006955B5"/>
    <w:rsid w:val="006A2A24"/>
    <w:rsid w:val="006B1024"/>
    <w:rsid w:val="006B1E8C"/>
    <w:rsid w:val="006B25E0"/>
    <w:rsid w:val="006C0B69"/>
    <w:rsid w:val="006C302A"/>
    <w:rsid w:val="006D73F3"/>
    <w:rsid w:val="006E2A62"/>
    <w:rsid w:val="006E52A6"/>
    <w:rsid w:val="006F1F9F"/>
    <w:rsid w:val="006F4493"/>
    <w:rsid w:val="007234B7"/>
    <w:rsid w:val="00731725"/>
    <w:rsid w:val="00736376"/>
    <w:rsid w:val="0076210D"/>
    <w:rsid w:val="00763AE2"/>
    <w:rsid w:val="00793956"/>
    <w:rsid w:val="007A5130"/>
    <w:rsid w:val="007D724E"/>
    <w:rsid w:val="007D7D9A"/>
    <w:rsid w:val="007E047C"/>
    <w:rsid w:val="007E4B98"/>
    <w:rsid w:val="008256A8"/>
    <w:rsid w:val="00832157"/>
    <w:rsid w:val="0084104A"/>
    <w:rsid w:val="0085007A"/>
    <w:rsid w:val="00866F78"/>
    <w:rsid w:val="00871880"/>
    <w:rsid w:val="00873988"/>
    <w:rsid w:val="00891758"/>
    <w:rsid w:val="00891941"/>
    <w:rsid w:val="00893CE3"/>
    <w:rsid w:val="008A30D8"/>
    <w:rsid w:val="008B0220"/>
    <w:rsid w:val="008C12B9"/>
    <w:rsid w:val="009002BF"/>
    <w:rsid w:val="0092268A"/>
    <w:rsid w:val="00926817"/>
    <w:rsid w:val="009376E7"/>
    <w:rsid w:val="00946F6F"/>
    <w:rsid w:val="0096695C"/>
    <w:rsid w:val="00970A92"/>
    <w:rsid w:val="00980E47"/>
    <w:rsid w:val="00982C9F"/>
    <w:rsid w:val="009A1509"/>
    <w:rsid w:val="009A78B1"/>
    <w:rsid w:val="009C1E61"/>
    <w:rsid w:val="009D776A"/>
    <w:rsid w:val="009F5038"/>
    <w:rsid w:val="00A41A34"/>
    <w:rsid w:val="00A43FB0"/>
    <w:rsid w:val="00A440B0"/>
    <w:rsid w:val="00A45F1C"/>
    <w:rsid w:val="00A463AF"/>
    <w:rsid w:val="00A5615A"/>
    <w:rsid w:val="00A60C02"/>
    <w:rsid w:val="00A80AF2"/>
    <w:rsid w:val="00A84C9F"/>
    <w:rsid w:val="00A85E4A"/>
    <w:rsid w:val="00A871D5"/>
    <w:rsid w:val="00A9022C"/>
    <w:rsid w:val="00AA415E"/>
    <w:rsid w:val="00AA472D"/>
    <w:rsid w:val="00AD6F46"/>
    <w:rsid w:val="00AE742F"/>
    <w:rsid w:val="00B1190B"/>
    <w:rsid w:val="00B137EE"/>
    <w:rsid w:val="00B23C40"/>
    <w:rsid w:val="00B27692"/>
    <w:rsid w:val="00B51C24"/>
    <w:rsid w:val="00B63110"/>
    <w:rsid w:val="00B63752"/>
    <w:rsid w:val="00B7787D"/>
    <w:rsid w:val="00B77E40"/>
    <w:rsid w:val="00B8645A"/>
    <w:rsid w:val="00B910E5"/>
    <w:rsid w:val="00BA3C0B"/>
    <w:rsid w:val="00BD0E81"/>
    <w:rsid w:val="00BD21F7"/>
    <w:rsid w:val="00C04942"/>
    <w:rsid w:val="00C07C33"/>
    <w:rsid w:val="00C102EB"/>
    <w:rsid w:val="00C14364"/>
    <w:rsid w:val="00C21562"/>
    <w:rsid w:val="00C5047B"/>
    <w:rsid w:val="00C50F05"/>
    <w:rsid w:val="00C56F79"/>
    <w:rsid w:val="00C615E7"/>
    <w:rsid w:val="00C74667"/>
    <w:rsid w:val="00C870E9"/>
    <w:rsid w:val="00C94428"/>
    <w:rsid w:val="00CB2241"/>
    <w:rsid w:val="00CB4FF5"/>
    <w:rsid w:val="00CB54EA"/>
    <w:rsid w:val="00CC7EA9"/>
    <w:rsid w:val="00CE48E4"/>
    <w:rsid w:val="00CF1A56"/>
    <w:rsid w:val="00D03382"/>
    <w:rsid w:val="00D03609"/>
    <w:rsid w:val="00D14F58"/>
    <w:rsid w:val="00D158E5"/>
    <w:rsid w:val="00D44A3C"/>
    <w:rsid w:val="00D82961"/>
    <w:rsid w:val="00D86A5D"/>
    <w:rsid w:val="00DA194E"/>
    <w:rsid w:val="00E05106"/>
    <w:rsid w:val="00E1288E"/>
    <w:rsid w:val="00E14159"/>
    <w:rsid w:val="00E27822"/>
    <w:rsid w:val="00E5014A"/>
    <w:rsid w:val="00E5135C"/>
    <w:rsid w:val="00E61C73"/>
    <w:rsid w:val="00E62E1F"/>
    <w:rsid w:val="00E66A20"/>
    <w:rsid w:val="00E91808"/>
    <w:rsid w:val="00E961C4"/>
    <w:rsid w:val="00EA3AAC"/>
    <w:rsid w:val="00EC38FF"/>
    <w:rsid w:val="00ED222F"/>
    <w:rsid w:val="00EE1B3B"/>
    <w:rsid w:val="00F07179"/>
    <w:rsid w:val="00F148A6"/>
    <w:rsid w:val="00F15CC7"/>
    <w:rsid w:val="00F3551D"/>
    <w:rsid w:val="00F62EEF"/>
    <w:rsid w:val="00F85971"/>
    <w:rsid w:val="00F85B7D"/>
    <w:rsid w:val="00FA6AE9"/>
    <w:rsid w:val="00FA6D57"/>
    <w:rsid w:val="00FC6589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7B9B4"/>
  <w15:docId w15:val="{23C18783-4323-4DB7-92AB-FD5A495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06"/>
    <w:pPr>
      <w:spacing w:after="200" w:line="276" w:lineRule="auto"/>
    </w:pPr>
    <w:rPr>
      <w:rFonts w:ascii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2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4206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rsid w:val="00244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206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rsid w:val="00244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206"/>
    <w:rPr>
      <w:rFonts w:ascii="Calibri" w:eastAsia="Times New Roman" w:hAnsi="Calibri"/>
      <w:sz w:val="22"/>
    </w:rPr>
  </w:style>
  <w:style w:type="character" w:styleId="Emphasis">
    <w:name w:val="Emphasis"/>
    <w:basedOn w:val="DefaultParagraphFont"/>
    <w:uiPriority w:val="99"/>
    <w:qFormat/>
    <w:rsid w:val="00244206"/>
    <w:rPr>
      <w:rFonts w:cs="Times New Roman"/>
      <w:i/>
    </w:rPr>
  </w:style>
  <w:style w:type="table" w:styleId="TableGrid">
    <w:name w:val="Table Grid"/>
    <w:basedOn w:val="TableNormal"/>
    <w:uiPriority w:val="99"/>
    <w:rsid w:val="002442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44206"/>
    <w:rPr>
      <w:rFonts w:ascii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7AEA-F7A1-43D0-B917-1A09CD56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bagheri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TAHEREH</dc:creator>
  <cp:lastModifiedBy>pato1</cp:lastModifiedBy>
  <cp:revision>4</cp:revision>
  <cp:lastPrinted>2018-12-26T07:45:00Z</cp:lastPrinted>
  <dcterms:created xsi:type="dcterms:W3CDTF">2022-02-06T20:10:00Z</dcterms:created>
  <dcterms:modified xsi:type="dcterms:W3CDTF">2022-02-08T10:45:00Z</dcterms:modified>
</cp:coreProperties>
</file>